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87"/>
        <w:gridCol w:w="1694"/>
        <w:gridCol w:w="431"/>
        <w:gridCol w:w="2687"/>
        <w:gridCol w:w="65"/>
        <w:gridCol w:w="500"/>
        <w:gridCol w:w="289"/>
        <w:gridCol w:w="943"/>
        <w:gridCol w:w="387"/>
      </w:tblGrid>
      <w:tr w:rsidR="002E18DC" w:rsidRPr="00271901" w:rsidTr="00AA05BC">
        <w:trPr>
          <w:trHeight w:val="68"/>
        </w:trPr>
        <w:tc>
          <w:tcPr>
            <w:tcW w:w="81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E18DC" w:rsidRPr="00271901" w:rsidRDefault="002E18DC" w:rsidP="005D403F">
            <w:pPr>
              <w:pStyle w:val="Heading2"/>
              <w:outlineLvl w:val="1"/>
              <w:rPr>
                <w:sz w:val="20"/>
                <w:szCs w:val="20"/>
              </w:rPr>
            </w:pPr>
            <w:bookmarkStart w:id="0" w:name="_GoBack"/>
            <w:bookmarkEnd w:id="0"/>
            <w:r w:rsidRPr="00271901">
              <w:rPr>
                <w:sz w:val="20"/>
                <w:szCs w:val="20"/>
              </w:rPr>
              <w:t>3/1/6 Curriculum Vitae of Faculty Members over the Past Five Years.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E18DC" w:rsidRPr="00271901" w:rsidRDefault="002E18DC" w:rsidP="005D403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18DC" w:rsidRPr="00271901" w:rsidTr="00271901">
        <w:trPr>
          <w:trHeight w:val="62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DC" w:rsidRPr="00271901" w:rsidRDefault="002E18DC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5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8DC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Rowaida Bakri</w:t>
            </w:r>
          </w:p>
        </w:tc>
        <w:sdt>
          <w:sdtPr>
            <w:rPr>
              <w:rFonts w:asciiTheme="majorBidi" w:hAnsiTheme="majorBidi" w:cstheme="majorBidi"/>
              <w:b/>
              <w:bCs/>
            </w:rPr>
            <w:id w:val="1440644979"/>
            <w:showingPlcHdr/>
            <w:picture/>
          </w:sdtPr>
          <w:sdtEndPr/>
          <w:sdtContent>
            <w:tc>
              <w:tcPr>
                <w:tcW w:w="133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vAlign w:val="center"/>
                <w:hideMark/>
              </w:tcPr>
              <w:p w:rsidR="002E18DC" w:rsidRPr="00271901" w:rsidRDefault="002E18DC" w:rsidP="005D403F">
                <w:pPr>
                  <w:bidi w:val="0"/>
                  <w:rPr>
                    <w:rFonts w:asciiTheme="majorBidi" w:hAnsiTheme="majorBidi" w:cstheme="majorBidi"/>
                    <w:b/>
                    <w:bCs/>
                  </w:rPr>
                </w:pPr>
                <w:r w:rsidRPr="00271901">
                  <w:rPr>
                    <w:rFonts w:asciiTheme="majorBidi" w:hAnsiTheme="majorBidi" w:cstheme="majorBidi"/>
                    <w:b/>
                    <w:bCs/>
                    <w:noProof/>
                  </w:rPr>
                  <w:drawing>
                    <wp:inline distT="0" distB="0" distL="0" distR="0" wp14:anchorId="52E92098" wp14:editId="54943A8A">
                      <wp:extent cx="707390" cy="707390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7390" cy="707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E18DC" w:rsidRPr="00271901" w:rsidTr="00271901">
        <w:trPr>
          <w:trHeight w:val="5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18DC" w:rsidRPr="00271901" w:rsidRDefault="002E18DC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Degree:</w:t>
            </w:r>
          </w:p>
        </w:tc>
        <w:tc>
          <w:tcPr>
            <w:tcW w:w="585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18DC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Ph.D</w:t>
            </w:r>
          </w:p>
        </w:tc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E18DC" w:rsidRPr="00271901" w:rsidRDefault="002E18DC" w:rsidP="005D403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E18DC" w:rsidRPr="00271901" w:rsidTr="00CD4143">
        <w:trPr>
          <w:trHeight w:val="3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18DC" w:rsidRPr="00271901" w:rsidRDefault="002E18DC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Academic Career:</w:t>
            </w:r>
          </w:p>
        </w:tc>
      </w:tr>
      <w:tr w:rsidR="002E18DC" w:rsidRPr="00271901" w:rsidTr="00271901">
        <w:trPr>
          <w:trHeight w:val="38"/>
        </w:trPr>
        <w:tc>
          <w:tcPr>
            <w:tcW w:w="13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18DC" w:rsidRPr="00271901" w:rsidRDefault="002E18DC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Degree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18DC" w:rsidRPr="00271901" w:rsidRDefault="002E18DC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Specialization</w:t>
            </w:r>
          </w:p>
        </w:tc>
        <w:tc>
          <w:tcPr>
            <w:tcW w:w="397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18DC" w:rsidRPr="00271901" w:rsidRDefault="002E18DC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Institution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E18DC" w:rsidRPr="00271901" w:rsidRDefault="002E18DC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Year</w:t>
            </w:r>
          </w:p>
        </w:tc>
      </w:tr>
      <w:tr w:rsidR="00CD4143" w:rsidRPr="00271901" w:rsidTr="00271901">
        <w:trPr>
          <w:trHeight w:val="63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Ph.D.</w:t>
            </w:r>
          </w:p>
        </w:tc>
        <w:tc>
          <w:tcPr>
            <w:tcW w:w="1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271901">
              <w:rPr>
                <w:b w:val="0"/>
                <w:bCs w:val="0"/>
                <w:sz w:val="20"/>
                <w:szCs w:val="20"/>
              </w:rPr>
              <w:t>Molecular Biology of Parasites and Vectors</w:t>
            </w:r>
          </w:p>
        </w:tc>
        <w:tc>
          <w:tcPr>
            <w:tcW w:w="3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143" w:rsidRPr="00271901" w:rsidRDefault="00CD4143" w:rsidP="00CD4143">
            <w:pPr>
              <w:bidi w:val="0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Division of Biomedical and Life Sciences, Faculty of Health and Medicine, Lancaster University U.K. 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2014</w:t>
            </w:r>
          </w:p>
        </w:tc>
      </w:tr>
      <w:tr w:rsidR="00CD4143" w:rsidRPr="00271901" w:rsidTr="00271901">
        <w:trPr>
          <w:trHeight w:val="63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M.Sc.</w:t>
            </w:r>
          </w:p>
        </w:tc>
        <w:tc>
          <w:tcPr>
            <w:tcW w:w="1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271901">
              <w:rPr>
                <w:b w:val="0"/>
                <w:bCs w:val="0"/>
                <w:sz w:val="20"/>
                <w:szCs w:val="20"/>
              </w:rPr>
              <w:t>Life Molecular Biology of Parasites and Disease Vectors</w:t>
            </w:r>
          </w:p>
        </w:tc>
        <w:tc>
          <w:tcPr>
            <w:tcW w:w="39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CD4143">
            <w:pPr>
              <w:bidi w:val="0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Liverpool School of Tropical Medicine, Liverpool, UK</w:t>
            </w:r>
          </w:p>
          <w:p w:rsidR="00CD4143" w:rsidRPr="00271901" w:rsidRDefault="00CD4143" w:rsidP="005D403F">
            <w:pPr>
              <w:pStyle w:val="Heading2"/>
              <w:outlineLvl w:val="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2009</w:t>
            </w:r>
          </w:p>
        </w:tc>
      </w:tr>
      <w:tr w:rsidR="00CD4143" w:rsidRPr="00271901" w:rsidTr="00271901">
        <w:trPr>
          <w:trHeight w:val="308"/>
        </w:trPr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B.Sc.</w:t>
            </w:r>
          </w:p>
        </w:tc>
        <w:tc>
          <w:tcPr>
            <w:tcW w:w="188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271901">
              <w:rPr>
                <w:b w:val="0"/>
                <w:bCs w:val="0"/>
                <w:sz w:val="20"/>
                <w:szCs w:val="20"/>
              </w:rPr>
              <w:t xml:space="preserve">Medical </w:t>
            </w:r>
            <w:r w:rsidR="00AA05BC" w:rsidRPr="00271901">
              <w:rPr>
                <w:b w:val="0"/>
                <w:bCs w:val="0"/>
                <w:sz w:val="20"/>
                <w:szCs w:val="20"/>
              </w:rPr>
              <w:t>Sciences</w:t>
            </w:r>
          </w:p>
        </w:tc>
        <w:tc>
          <w:tcPr>
            <w:tcW w:w="397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CD4143">
            <w:pPr>
              <w:bidi w:val="0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Faculty of Medicne and Medical </w:t>
            </w:r>
            <w:r w:rsidR="00271901" w:rsidRPr="00271901">
              <w:rPr>
                <w:rFonts w:asciiTheme="majorBidi" w:hAnsiTheme="majorBidi" w:cstheme="majorBidi"/>
              </w:rPr>
              <w:t>Science</w:t>
            </w:r>
            <w:r w:rsidRPr="00271901">
              <w:rPr>
                <w:rFonts w:asciiTheme="majorBidi" w:hAnsiTheme="majorBidi" w:cstheme="majorBidi"/>
              </w:rPr>
              <w:t xml:space="preserve">, Umm Al Qura University, Makkah, Saudi Arabia </w:t>
            </w:r>
          </w:p>
          <w:p w:rsidR="00CD4143" w:rsidRPr="00271901" w:rsidRDefault="00CD4143" w:rsidP="005D403F">
            <w:pPr>
              <w:pStyle w:val="Heading2"/>
              <w:outlineLvl w:val="1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2003</w:t>
            </w:r>
          </w:p>
        </w:tc>
      </w:tr>
      <w:tr w:rsidR="00CD4143" w:rsidRPr="00271901" w:rsidTr="00CD4143">
        <w:trPr>
          <w:trHeight w:val="3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  <w:rtl/>
              </w:rPr>
            </w:pPr>
            <w:r w:rsidRPr="00271901">
              <w:rPr>
                <w:sz w:val="20"/>
                <w:szCs w:val="20"/>
              </w:rPr>
              <w:t>Employment</w:t>
            </w:r>
            <w:r w:rsidRPr="00271901">
              <w:rPr>
                <w:sz w:val="20"/>
                <w:szCs w:val="20"/>
                <w:rtl/>
              </w:rPr>
              <w:t>:</w:t>
            </w:r>
          </w:p>
        </w:tc>
      </w:tr>
      <w:tr w:rsidR="00CD4143" w:rsidRPr="00271901" w:rsidTr="00AA05BC">
        <w:trPr>
          <w:trHeight w:val="38"/>
        </w:trPr>
        <w:tc>
          <w:tcPr>
            <w:tcW w:w="365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Position</w:t>
            </w:r>
          </w:p>
        </w:tc>
        <w:tc>
          <w:tcPr>
            <w:tcW w:w="325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Employer</w:t>
            </w:r>
          </w:p>
        </w:tc>
        <w:tc>
          <w:tcPr>
            <w:tcW w:w="16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Period</w:t>
            </w:r>
          </w:p>
        </w:tc>
      </w:tr>
      <w:tr w:rsidR="00CD4143" w:rsidRPr="00271901" w:rsidTr="00AA05BC">
        <w:trPr>
          <w:trHeight w:val="63"/>
        </w:trPr>
        <w:tc>
          <w:tcPr>
            <w:tcW w:w="36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AA05BC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Assistant Professor</w:t>
            </w:r>
          </w:p>
        </w:tc>
        <w:tc>
          <w:tcPr>
            <w:tcW w:w="3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5BC" w:rsidRPr="00271901" w:rsidRDefault="00AA05BC" w:rsidP="00AA05BC">
            <w:pPr>
              <w:bidi w:val="0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Faculty of Medicne, Umm Al Qura University, Makkah, Saudi Arabia </w:t>
            </w:r>
          </w:p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CD4143" w:rsidRPr="00271901" w:rsidTr="00271901">
        <w:trPr>
          <w:trHeight w:val="63"/>
        </w:trPr>
        <w:tc>
          <w:tcPr>
            <w:tcW w:w="36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CD4143" w:rsidRPr="00271901" w:rsidTr="00271901">
        <w:trPr>
          <w:trHeight w:val="63"/>
        </w:trPr>
        <w:tc>
          <w:tcPr>
            <w:tcW w:w="36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CD4143" w:rsidRPr="00271901" w:rsidTr="00271901">
        <w:trPr>
          <w:trHeight w:val="63"/>
        </w:trPr>
        <w:tc>
          <w:tcPr>
            <w:tcW w:w="365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CD4143" w:rsidRPr="00271901" w:rsidTr="00CD4143">
        <w:trPr>
          <w:trHeight w:val="3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Supported research and development projects related to specialization</w:t>
            </w:r>
            <w:r w:rsidRPr="00271901">
              <w:rPr>
                <w:sz w:val="20"/>
                <w:szCs w:val="20"/>
                <w:rtl/>
              </w:rPr>
              <w:t>:</w:t>
            </w:r>
          </w:p>
        </w:tc>
      </w:tr>
      <w:tr w:rsidR="00CD4143" w:rsidRPr="00271901" w:rsidTr="00AA05BC">
        <w:trPr>
          <w:trHeight w:val="85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481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trike/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Project title</w:t>
            </w:r>
            <w:r w:rsidRPr="00271901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Amount of funding</w:t>
            </w:r>
          </w:p>
        </w:tc>
      </w:tr>
      <w:tr w:rsidR="00AA05BC" w:rsidRPr="00271901" w:rsidTr="00AA05BC">
        <w:trPr>
          <w:trHeight w:val="63"/>
        </w:trPr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5BC" w:rsidRPr="00271901" w:rsidRDefault="00AA05BC" w:rsidP="0050563F">
            <w:pPr>
              <w:pStyle w:val="Heading2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271901">
              <w:rPr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4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5BC" w:rsidRPr="00271901" w:rsidRDefault="00AA05BC" w:rsidP="0050563F">
            <w:pPr>
              <w:pStyle w:val="ListParagraph"/>
              <w:ind w:left="0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Identification and characterization of principal parasite ligand(s) responsible for cytoadherence of </w:t>
            </w:r>
            <w:r w:rsidRPr="00271901">
              <w:rPr>
                <w:rFonts w:asciiTheme="majorBidi" w:hAnsiTheme="majorBidi" w:cstheme="majorBidi"/>
                <w:i/>
                <w:iCs/>
              </w:rPr>
              <w:t>Plasmodium falciparum</w:t>
            </w:r>
            <w:r w:rsidRPr="00271901">
              <w:rPr>
                <w:rFonts w:asciiTheme="majorBidi" w:hAnsiTheme="majorBidi" w:cstheme="majorBidi"/>
              </w:rPr>
              <w:t xml:space="preserve"> to host receptor gC1qR</w:t>
            </w:r>
          </w:p>
        </w:tc>
        <w:tc>
          <w:tcPr>
            <w:tcW w:w="21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5BC" w:rsidRPr="00271901" w:rsidRDefault="00AA05BC" w:rsidP="0050563F">
            <w:pPr>
              <w:pStyle w:val="Heading2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271901">
              <w:rPr>
                <w:b w:val="0"/>
                <w:bCs w:val="0"/>
                <w:sz w:val="20"/>
                <w:szCs w:val="20"/>
              </w:rPr>
              <w:t>2 Million Saudi Riyals</w:t>
            </w:r>
          </w:p>
        </w:tc>
      </w:tr>
      <w:tr w:rsidR="00CD4143" w:rsidRPr="00271901" w:rsidTr="00AA05BC">
        <w:trPr>
          <w:trHeight w:val="63"/>
        </w:trPr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4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CD4143" w:rsidRPr="00271901" w:rsidTr="00CD4143">
        <w:trPr>
          <w:trHeight w:val="3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  <w:rtl/>
              </w:rPr>
            </w:pPr>
            <w:r w:rsidRPr="00271901">
              <w:rPr>
                <w:sz w:val="20"/>
                <w:szCs w:val="20"/>
              </w:rPr>
              <w:t>Patents and Copyright</w:t>
            </w:r>
            <w:r w:rsidRPr="00271901">
              <w:rPr>
                <w:sz w:val="20"/>
                <w:szCs w:val="20"/>
                <w:rtl/>
              </w:rPr>
              <w:t>:</w:t>
            </w:r>
          </w:p>
        </w:tc>
      </w:tr>
      <w:tr w:rsidR="00CD4143" w:rsidRPr="00271901" w:rsidTr="00CD4143">
        <w:trPr>
          <w:trHeight w:val="38"/>
        </w:trPr>
        <w:tc>
          <w:tcPr>
            <w:tcW w:w="6403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Title</w:t>
            </w:r>
          </w:p>
        </w:tc>
        <w:tc>
          <w:tcPr>
            <w:tcW w:w="211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 xml:space="preserve">Date </w:t>
            </w:r>
          </w:p>
        </w:tc>
      </w:tr>
      <w:tr w:rsidR="00CD4143" w:rsidRPr="00271901" w:rsidTr="00CD4143">
        <w:trPr>
          <w:trHeight w:val="63"/>
        </w:trPr>
        <w:tc>
          <w:tcPr>
            <w:tcW w:w="64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CD4143" w:rsidRPr="00271901" w:rsidTr="00CD4143">
        <w:trPr>
          <w:trHeight w:val="3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  <w:rtl/>
              </w:rPr>
            </w:pPr>
            <w:r w:rsidRPr="00271901">
              <w:rPr>
                <w:sz w:val="20"/>
                <w:szCs w:val="20"/>
              </w:rPr>
              <w:t>Publications (published papers and books)</w:t>
            </w:r>
            <w:r w:rsidRPr="00271901">
              <w:rPr>
                <w:sz w:val="20"/>
                <w:szCs w:val="20"/>
                <w:rtl/>
              </w:rPr>
              <w:t>:</w:t>
            </w:r>
          </w:p>
        </w:tc>
      </w:tr>
      <w:tr w:rsidR="00CD4143" w:rsidRPr="00271901" w:rsidTr="006D6AF6">
        <w:trPr>
          <w:trHeight w:val="132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CD4143">
            <w:pPr>
              <w:numPr>
                <w:ilvl w:val="0"/>
                <w:numId w:val="5"/>
              </w:numPr>
              <w:bidi w:val="0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EL-Malky, M.M., Mowafy, N.M., Zaghloul, D.A., Al-Harthi, S.A., EL-Bali M.A., Mohamed R.T., Bakri R.A., Mohamed A.A., Elmedany S. (2018)</w:t>
            </w:r>
            <w:r w:rsidRPr="00271901">
              <w:rPr>
                <w:rFonts w:asciiTheme="majorBidi" w:hAnsiTheme="majorBidi" w:cstheme="majorBidi"/>
                <w:i/>
                <w:iCs/>
              </w:rPr>
              <w:t xml:space="preserve">. </w:t>
            </w:r>
            <w:r w:rsidRPr="00271901">
              <w:rPr>
                <w:rFonts w:asciiTheme="majorBidi" w:hAnsiTheme="majorBidi" w:cstheme="majorBidi"/>
              </w:rPr>
              <w:t xml:space="preserve">Prevalence of </w:t>
            </w:r>
            <w:r w:rsidRPr="00271901">
              <w:rPr>
                <w:rFonts w:asciiTheme="majorBidi" w:hAnsiTheme="majorBidi" w:cstheme="majorBidi"/>
                <w:i/>
                <w:iCs/>
              </w:rPr>
              <w:t xml:space="preserve">Cryptosporidium </w:t>
            </w:r>
            <w:r w:rsidRPr="00271901">
              <w:rPr>
                <w:rFonts w:asciiTheme="majorBidi" w:hAnsiTheme="majorBidi" w:cstheme="majorBidi"/>
              </w:rPr>
              <w:t>species isolated from diarrheic children in Makkah, Saudi Arabia. Tropical Biomedicine, 35 (1).</w:t>
            </w:r>
          </w:p>
          <w:p w:rsidR="00CD4143" w:rsidRPr="00271901" w:rsidRDefault="00CD4143" w:rsidP="00AA05BC">
            <w:pPr>
              <w:numPr>
                <w:ilvl w:val="0"/>
                <w:numId w:val="5"/>
              </w:numPr>
              <w:shd w:val="clear" w:color="auto" w:fill="FFFFFF"/>
              <w:bidi w:val="0"/>
              <w:jc w:val="both"/>
              <w:rPr>
                <w:rFonts w:asciiTheme="majorBidi" w:eastAsia="Times New Roman" w:hAnsiTheme="majorBidi" w:cstheme="majorBidi"/>
              </w:rPr>
            </w:pPr>
            <w:r w:rsidRPr="00271901">
              <w:rPr>
                <w:rFonts w:asciiTheme="majorBidi" w:hAnsiTheme="majorBidi" w:cstheme="majorBidi"/>
                <w:shd w:val="clear" w:color="auto" w:fill="FFFFFF"/>
              </w:rPr>
              <w:t>Mohamed, R., El-Bali, M., Mohamed, A., Abdel-Fatah, M., EL-Malky, M., Mowafy, N., Zaghlool, D., Bakri, R. and Al-Harthi, S. (2017). Subtyping of Blastocystis sp. isolated from symptomatic and asymptomatic individuals in Makkah, Saudi Arabia. </w:t>
            </w:r>
            <w:r w:rsidRPr="00271901">
              <w:rPr>
                <w:rFonts w:asciiTheme="majorBidi" w:hAnsiTheme="majorBidi" w:cstheme="majorBidi"/>
                <w:i/>
                <w:iCs/>
                <w:shd w:val="clear" w:color="auto" w:fill="FFFFFF"/>
              </w:rPr>
              <w:t>Parasites &amp; Vectors</w:t>
            </w:r>
            <w:r w:rsidRPr="00271901">
              <w:rPr>
                <w:rFonts w:asciiTheme="majorBidi" w:hAnsiTheme="majorBidi" w:cstheme="majorBidi"/>
                <w:shd w:val="clear" w:color="auto" w:fill="FFFFFF"/>
              </w:rPr>
              <w:t>, 10(1).</w:t>
            </w:r>
          </w:p>
        </w:tc>
      </w:tr>
      <w:tr w:rsidR="00CD4143" w:rsidRPr="00271901" w:rsidTr="00CD4143">
        <w:trPr>
          <w:trHeight w:val="10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t>Experience:</w:t>
            </w:r>
          </w:p>
        </w:tc>
      </w:tr>
      <w:tr w:rsidR="00CD4143" w:rsidRPr="00271901" w:rsidTr="001D2CBA">
        <w:trPr>
          <w:trHeight w:val="132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CD4143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</w:rPr>
            </w:pP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Head of Parasitological department 2017- on go…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Co-lead of vertical module ( Hajj and Ummrah) in the new medicine curriculum for faculty of medicine in Umm Alqura university 2017- on go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Head of standard 7 committee in Quality and development assurance agency of faculty of medicine Umm Al-Qura University 2018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Head of Researches and students’ laboratories coding committee in faculty of medicine at Umm al Qura University 2018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 member in judges committee of students’ research contest 2018</w:t>
            </w:r>
          </w:p>
          <w:p w:rsidR="00CD4143" w:rsidRPr="00271901" w:rsidRDefault="00CD4143" w:rsidP="00CD4143">
            <w:pPr>
              <w:numPr>
                <w:ilvl w:val="0"/>
                <w:numId w:val="4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Certified Primary and secondary care paramedic  2018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Faculty Coordinator of “Research Day” 2018 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 member in judges committee of Student Debate Club – Faculty of Medicine 2017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 member in judges committee of “Umm Al-Qura University </w:t>
            </w:r>
            <w:r w:rsidRPr="00271901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Scientific Forum” 2017-2018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lastRenderedPageBreak/>
              <w:t>Coordinator and supervisor of faculty of medicine volunteering hajj campaign- Makkah Saudi Arabia 2017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Co-lead of vertical module ( Professional development) in the new medicine curriculum for faculty of medicine in Umm Alqura university 2017 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Coordinator of “ Umm Al-Qura University role module” 2017 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Coordinator of “Umm Al-Qura University </w:t>
            </w:r>
            <w:r w:rsidRPr="00271901">
              <w:rPr>
                <w:rFonts w:asciiTheme="majorBidi" w:hAnsiTheme="majorBidi" w:cstheme="majorBidi"/>
                <w:color w:val="222222"/>
                <w:sz w:val="20"/>
                <w:szCs w:val="20"/>
              </w:rPr>
              <w:t>Scientific Forum” 2015- 2016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Coordinator of curriculum activities of 3</w:t>
            </w: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  <w:vertAlign w:val="superscript"/>
              </w:rPr>
              <w:t>rd</w:t>
            </w: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year medicine students (clinical seminars, learning projects) 2016-2017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Main supervisor of Students Medical Club 2016-2017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Certified Trainer in Electronic learning in the Deanship of e-learning unit for faculty of medicine –Umm Al Qura University 2016-2017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Main supervisor of female building maintenance and facilities 2016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Faculty Coordinator of female students activities 2016-2017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Assistant of Main supervisor of Students Medical Club 2016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Assistant Professor (August 2014 onwards) At Umm AL Qura University, Makkah, Saudi Arabia.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Research experience on </w:t>
            </w:r>
            <w:r w:rsidRPr="00271901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Leishmania</w:t>
            </w: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parasites (culturing and molecular biology of </w:t>
            </w:r>
            <w:r w:rsidRPr="00271901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</w:rPr>
              <w:t>Leishmania</w:t>
            </w: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life cycle) 2009-2014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Worked as a demonstrator at Umm- Al Qura University, Makkah, Saudi Arabia 2004-2007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Member of Umm- Al Qura University Learning Skill Committee, 2006 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Practical Demonstrator at Lancaster University, Lancaster, UK 2013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Member of British Society of Parasitoloy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271901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Saudi Student Ambassador, International office at Lancaster University, Lancaster, UK 2013-2014</w:t>
            </w:r>
          </w:p>
          <w:p w:rsidR="00CD4143" w:rsidRPr="00271901" w:rsidRDefault="00CD4143" w:rsidP="00CD4143">
            <w:pPr>
              <w:pStyle w:val="Heading2"/>
              <w:outlineLvl w:val="1"/>
              <w:rPr>
                <w:sz w:val="20"/>
                <w:szCs w:val="20"/>
              </w:rPr>
            </w:pPr>
          </w:p>
        </w:tc>
      </w:tr>
      <w:tr w:rsidR="00CD4143" w:rsidRPr="00271901" w:rsidTr="00CD4143">
        <w:trPr>
          <w:trHeight w:val="3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4143" w:rsidRPr="00271901" w:rsidRDefault="00CD4143" w:rsidP="005D403F">
            <w:pPr>
              <w:pStyle w:val="Heading2"/>
              <w:outlineLvl w:val="1"/>
              <w:rPr>
                <w:sz w:val="20"/>
                <w:szCs w:val="20"/>
              </w:rPr>
            </w:pPr>
            <w:r w:rsidRPr="00271901">
              <w:rPr>
                <w:sz w:val="20"/>
                <w:szCs w:val="20"/>
              </w:rPr>
              <w:lastRenderedPageBreak/>
              <w:t>Training Programs:</w:t>
            </w:r>
          </w:p>
        </w:tc>
      </w:tr>
      <w:tr w:rsidR="00CD4143" w:rsidRPr="00271901" w:rsidTr="00527653">
        <w:trPr>
          <w:trHeight w:val="1328"/>
        </w:trPr>
        <w:tc>
          <w:tcPr>
            <w:tcW w:w="8522" w:type="dxa"/>
            <w:gridSpan w:val="10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4143" w:rsidRPr="00271901" w:rsidRDefault="00CD4143" w:rsidP="00CD4143">
            <w:pPr>
              <w:jc w:val="both"/>
              <w:rPr>
                <w:rFonts w:asciiTheme="majorBidi" w:hAnsiTheme="majorBidi" w:cstheme="majorBidi"/>
                <w:bCs/>
              </w:rPr>
            </w:pP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271901">
              <w:rPr>
                <w:rFonts w:asciiTheme="majorBidi" w:hAnsiTheme="majorBidi" w:cstheme="majorBidi"/>
                <w:bCs/>
              </w:rPr>
              <w:t xml:space="preserve">Provider of </w:t>
            </w:r>
            <w:r w:rsidRPr="00271901">
              <w:rPr>
                <w:rFonts w:asciiTheme="majorBidi" w:hAnsiTheme="majorBidi" w:cstheme="majorBidi"/>
              </w:rPr>
              <w:t>Primary and secondary care workshop in Faculty of Aljumom, Biochemistry department  -Umm Al Qura University 2018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Primary and secondary care course 2018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271901">
              <w:rPr>
                <w:rFonts w:asciiTheme="majorBidi" w:hAnsiTheme="majorBidi" w:cstheme="majorBidi"/>
                <w:bCs/>
              </w:rPr>
              <w:t>UQU staff meeting, UQU, 2018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271901">
              <w:rPr>
                <w:rFonts w:asciiTheme="majorBidi" w:hAnsiTheme="majorBidi" w:cstheme="majorBidi"/>
                <w:bCs/>
              </w:rPr>
              <w:t>Students Mentoring training program , UQU, 2018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Attended training Course on Team-Based Learning (TBL) in Medical Education,</w:t>
            </w:r>
            <w:r w:rsidRPr="00271901">
              <w:rPr>
                <w:rFonts w:asciiTheme="majorBidi" w:hAnsiTheme="majorBidi" w:cstheme="majorBidi"/>
                <w:rtl/>
              </w:rPr>
              <w:t xml:space="preserve"> </w:t>
            </w:r>
            <w:r w:rsidRPr="00271901">
              <w:rPr>
                <w:rFonts w:asciiTheme="majorBidi" w:hAnsiTheme="majorBidi" w:cstheme="majorBidi"/>
              </w:rPr>
              <w:t>International medical center Jeddah, Saudi Arabia 2017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271901">
              <w:rPr>
                <w:rFonts w:asciiTheme="majorBidi" w:hAnsiTheme="majorBidi" w:cstheme="majorBidi"/>
                <w:bCs/>
              </w:rPr>
              <w:t>Intensive training courses in teaching development by UCL staff at UQU medical college 2017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271901">
              <w:rPr>
                <w:rFonts w:asciiTheme="majorBidi" w:hAnsiTheme="majorBidi" w:cstheme="majorBidi"/>
                <w:bCs/>
              </w:rPr>
              <w:t>Intensive training courses in e-learing. UQU 2017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Attended the 6th International Winter training Course on Problem-BasedLearning (PBL) in Medical Education, PBL Basic Course and Currecukm Development Course, Sulaiman Al Rajhi College, Al Bukaryiah, Qassi, Saudi Arabia January 2015</w:t>
            </w:r>
          </w:p>
          <w:p w:rsidR="00CD4143" w:rsidRPr="00271901" w:rsidRDefault="00CD4143" w:rsidP="00CD4143">
            <w:pPr>
              <w:pStyle w:val="Default"/>
              <w:numPr>
                <w:ilvl w:val="0"/>
                <w:numId w:val="4"/>
              </w:numPr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</w:pPr>
            <w:r w:rsidRPr="00271901">
              <w:rPr>
                <w:rFonts w:asciiTheme="majorBidi" w:hAnsiTheme="majorBidi" w:cstheme="majorBidi"/>
                <w:sz w:val="20"/>
                <w:szCs w:val="20"/>
              </w:rPr>
              <w:t>Attended scientific semiar "Scientific Thinking and The Foundation of Research Methods and itsEthics</w:t>
            </w:r>
            <w:r w:rsidRPr="00271901">
              <w:rPr>
                <w:rFonts w:asciiTheme="majorBidi" w:eastAsiaTheme="minorHAnsi" w:hAnsiTheme="majorBidi" w:cstheme="majorBidi"/>
                <w:sz w:val="20"/>
                <w:szCs w:val="20"/>
                <w:lang w:eastAsia="en-US"/>
              </w:rPr>
              <w:t>", Umm Al-Qura University, Makkah 2014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71901">
              <w:rPr>
                <w:rFonts w:asciiTheme="majorBidi" w:hAnsiTheme="majorBidi" w:cstheme="majorBidi"/>
              </w:rPr>
              <w:t>Attended course of Evaluating Academic Literature, Lancaster university, Lancaster, UK 2012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71901">
              <w:rPr>
                <w:rFonts w:asciiTheme="majorBidi" w:hAnsiTheme="majorBidi" w:cstheme="majorBidi"/>
              </w:rPr>
              <w:t>Attended course of Writing for Academic Journals in the Context of Career  –Lancaster university, Lancaster, UK 2012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71901">
              <w:rPr>
                <w:rFonts w:asciiTheme="majorBidi" w:hAnsiTheme="majorBidi" w:cstheme="majorBidi"/>
              </w:rPr>
              <w:t xml:space="preserve">Attended course of </w:t>
            </w:r>
            <w:r w:rsidRPr="00271901">
              <w:rPr>
                <w:rFonts w:asciiTheme="majorBidi" w:hAnsiTheme="majorBidi" w:cstheme="majorBidi"/>
                <w:bCs/>
              </w:rPr>
              <w:t>Keeping up to date with your research –Lancaster Uni</w:t>
            </w:r>
            <w:r w:rsidRPr="00271901">
              <w:rPr>
                <w:rFonts w:asciiTheme="majorBidi" w:hAnsiTheme="majorBidi" w:cstheme="majorBidi"/>
              </w:rPr>
              <w:t>versity, Lancaster, UK 2012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71901">
              <w:rPr>
                <w:rFonts w:asciiTheme="majorBidi" w:hAnsiTheme="majorBidi" w:cstheme="majorBidi"/>
              </w:rPr>
              <w:t xml:space="preserve">Attended </w:t>
            </w:r>
            <w:r w:rsidRPr="00271901">
              <w:rPr>
                <w:rFonts w:asciiTheme="majorBidi" w:hAnsiTheme="majorBidi" w:cstheme="majorBidi"/>
                <w:bCs/>
              </w:rPr>
              <w:t>Seminar” Molecular mechanisms of oxygen sensing”- Lancaster University, Lancaster, UK 2012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71901">
              <w:rPr>
                <w:rFonts w:asciiTheme="majorBidi" w:hAnsiTheme="majorBidi" w:cstheme="majorBidi"/>
              </w:rPr>
              <w:t>Attended Workshop ‘ preparation of future academic’, London, UK 2012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71901">
              <w:rPr>
                <w:rFonts w:asciiTheme="majorBidi" w:hAnsiTheme="majorBidi" w:cstheme="majorBidi"/>
              </w:rPr>
              <w:t>Attended</w:t>
            </w:r>
            <w:r w:rsidRPr="00271901">
              <w:rPr>
                <w:rFonts w:asciiTheme="majorBidi" w:hAnsiTheme="majorBidi" w:cstheme="majorBidi"/>
                <w:bCs/>
              </w:rPr>
              <w:t xml:space="preserve"> Seminar</w:t>
            </w:r>
            <w:r w:rsidRPr="00271901">
              <w:rPr>
                <w:rFonts w:asciiTheme="majorBidi" w:hAnsiTheme="majorBidi" w:cstheme="majorBidi"/>
              </w:rPr>
              <w:t xml:space="preserve"> ‘Society and laboratory animals’, Lancaster University, Lancaster, UK 2012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Job skills, 2012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The First Saudi Academic Forum (SAF 2012)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Negotiation and Influencing Skills, 2012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Teamwork and Leadership Development, 2012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Attended seminar: Cilia associated traffic and retinitis pigmentosa- Lancaster university 2011 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Training course SEM sample preparation technique- Glasgow University  2011 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Completed One day teaching survival skills course– Lancaster University  2011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Teaching in Biosciences: an Introduction for Postgraduate and Postdoctoral Fellows,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Saudi International Conferences,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Attended SHM Colloquium -Lancaster university, Lancaster,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Training on Delta Vision Microscope-Lancaster </w:t>
            </w:r>
            <w:r w:rsidRPr="00271901">
              <w:rPr>
                <w:rFonts w:asciiTheme="majorBidi" w:eastAsia="Times New Roman" w:hAnsiTheme="majorBidi" w:cstheme="majorBidi"/>
                <w:lang w:eastAsia="en-GB"/>
              </w:rPr>
              <w:t>university, Lancaster 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Attended course about Presentation for the Terrified. Lancaster university, Lancaster,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lastRenderedPageBreak/>
              <w:t>Attended course about Communicating your Research to Non Specialists-Lancaster university</w:t>
            </w:r>
            <w:r w:rsidRPr="00271901">
              <w:rPr>
                <w:rFonts w:asciiTheme="majorBidi" w:hAnsiTheme="majorBidi" w:cstheme="majorBidi"/>
              </w:rPr>
              <w:t>,</w:t>
            </w: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Lancaster,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Attended training course about Teamwork and Leadership,  Development- Manchester university, Manchester,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Attended training course about Negotiation and influencing Skills- Manchester university, Manchester,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 Attended safety seminars, </w:t>
            </w: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Lancaster university</w:t>
            </w:r>
            <w:r w:rsidRPr="00271901">
              <w:rPr>
                <w:rFonts w:asciiTheme="majorBidi" w:hAnsiTheme="majorBidi" w:cstheme="majorBidi"/>
              </w:rPr>
              <w:t>, Lancaster,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Attended introduction course of Tropical health &amp; medicine, </w:t>
            </w: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Lancaster university</w:t>
            </w:r>
            <w:r w:rsidRPr="00271901">
              <w:rPr>
                <w:rFonts w:asciiTheme="majorBidi" w:hAnsiTheme="majorBidi" w:cstheme="majorBidi"/>
              </w:rPr>
              <w:t>, Lancaster,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Attended seminar of molecular characterization &amp;functional analysis of tow novel , secretory nucleases of </w:t>
            </w:r>
            <w:r w:rsidRPr="00271901">
              <w:rPr>
                <w:rFonts w:asciiTheme="majorBidi" w:hAnsiTheme="majorBidi" w:cstheme="majorBidi"/>
                <w:i/>
                <w:iCs/>
              </w:rPr>
              <w:t>L.mex</w:t>
            </w: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-Lancaster university</w:t>
            </w:r>
            <w:r w:rsidRPr="00271901">
              <w:rPr>
                <w:rFonts w:asciiTheme="majorBidi" w:hAnsiTheme="majorBidi" w:cstheme="majorBidi"/>
              </w:rPr>
              <w:t>, Lancaster,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Attended Introduction to the endnote </w:t>
            </w: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program -Lancaster university</w:t>
            </w:r>
            <w:r w:rsidRPr="00271901">
              <w:rPr>
                <w:rFonts w:asciiTheme="majorBidi" w:hAnsiTheme="majorBidi" w:cstheme="majorBidi"/>
              </w:rPr>
              <w:t>, Lancaster,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Attended</w:t>
            </w:r>
            <w:r w:rsidRPr="00271901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seminar of system biology of Trypanosome antigenic variation, Lancaster university, Lancaster, UK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Attended seminar of </w:t>
            </w:r>
            <w:r w:rsidRPr="00271901">
              <w:rPr>
                <w:rFonts w:asciiTheme="majorBidi" w:eastAsia="Times New Roman" w:hAnsiTheme="majorBidi" w:cstheme="majorBidi"/>
                <w:bCs/>
                <w:lang w:eastAsia="en-GB"/>
              </w:rPr>
              <w:t xml:space="preserve">Spermidine: a new, promising tool against ageing- </w:t>
            </w:r>
            <w:r w:rsidRPr="00271901">
              <w:rPr>
                <w:rFonts w:asciiTheme="majorBidi" w:hAnsiTheme="majorBidi" w:cstheme="majorBidi"/>
              </w:rPr>
              <w:t>Lancaster university 2010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Attended seminar of Genetic modification ‘contained use’- Lancaster University 2010 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Attended and completed the course of Laboratory Diagnosis of Malaria, Liverpool School of Tropical Medicine, Liverpool, UK 2008 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Attended The First Training Course of Discussing uses of Antimicrobial drug, Umm Al-Qura University, Makkah, Saudi Arabia 2005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Attended the latest methods for diagnosis and treatment of Hepatitis C, Umm Al-Qura University, Makkah, Saudi Arabia 2005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Attended and completed the course of Laboratory Diagnosis of Malaria, Laboratory of Major Health and Continuing Education, Makkah, Saudi Arabia, 2005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Attended The International Conference and Exhibition on Molecular Application in Medicine, Jeddah, Saudi Arabia, 2003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Completed one year training in Medicine laboratory ( Major; Parasitology and Microbiology, Minor: Hematology, Immunology, Blood Bank, Histology and Biochemistry) Hera Hospital, Makkah, Saudi Arabia 2003</w:t>
            </w:r>
          </w:p>
          <w:p w:rsidR="00CD4143" w:rsidRPr="00271901" w:rsidRDefault="00CD4143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Completed one month training in Medicine Laboratory (Parasitology, Microbiology, Hematology and Biochemistry) King AbdulAziz Hospital, Makkah, Saudi Arabia 2001</w:t>
            </w:r>
          </w:p>
          <w:p w:rsidR="00AA05BC" w:rsidRPr="00271901" w:rsidRDefault="00AA05BC" w:rsidP="00CD414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p w:rsidR="00AA05BC" w:rsidRPr="00271901" w:rsidRDefault="00AA05BC" w:rsidP="00AA05BC">
            <w:pPr>
              <w:jc w:val="right"/>
              <w:rPr>
                <w:rFonts w:asciiTheme="majorBidi" w:hAnsiTheme="majorBidi" w:cstheme="majorBidi"/>
                <w:b/>
                <w:u w:val="single"/>
              </w:rPr>
            </w:pPr>
            <w:r w:rsidRPr="00271901">
              <w:rPr>
                <w:rFonts w:asciiTheme="majorBidi" w:hAnsiTheme="majorBidi" w:cstheme="majorBidi"/>
                <w:b/>
                <w:u w:val="single"/>
              </w:rPr>
              <w:t>SCIENTIFIC MEETINGS ATTENDED :</w:t>
            </w:r>
          </w:p>
          <w:p w:rsidR="00AA05BC" w:rsidRPr="00271901" w:rsidRDefault="00AA05BC" w:rsidP="00AA05BC">
            <w:pPr>
              <w:jc w:val="both"/>
              <w:rPr>
                <w:rFonts w:asciiTheme="majorBidi" w:hAnsiTheme="majorBidi" w:cstheme="majorBidi"/>
                <w:b/>
              </w:rPr>
            </w:pPr>
          </w:p>
          <w:p w:rsidR="00AA05BC" w:rsidRPr="00271901" w:rsidRDefault="00AA05BC" w:rsidP="00AA05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Poster presentation in BSP, Aberstwyeth, Wales,UK 2018</w:t>
            </w:r>
          </w:p>
          <w:p w:rsidR="00AA05BC" w:rsidRPr="00271901" w:rsidRDefault="00AA05BC" w:rsidP="00AA05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Speaker at </w:t>
            </w:r>
            <w:r w:rsidRPr="00271901">
              <w:rPr>
                <w:rFonts w:asciiTheme="majorBidi" w:hAnsiTheme="majorBidi" w:cstheme="majorBidi"/>
                <w:color w:val="222222"/>
              </w:rPr>
              <w:t>volunteer</w:t>
            </w:r>
            <w:r w:rsidRPr="00271901">
              <w:rPr>
                <w:rFonts w:asciiTheme="majorBidi" w:hAnsiTheme="majorBidi" w:cstheme="majorBidi"/>
              </w:rPr>
              <w:t xml:space="preserve">ing during Hajj conference at </w:t>
            </w:r>
            <w:r w:rsidRPr="00271901">
              <w:rPr>
                <w:rFonts w:asciiTheme="majorBidi" w:hAnsiTheme="majorBidi" w:cstheme="majorBidi"/>
                <w:color w:val="222222"/>
              </w:rPr>
              <w:t>Security forces Hospital – Makkah , Saudi Arabia 2017</w:t>
            </w:r>
          </w:p>
          <w:p w:rsidR="00AA05BC" w:rsidRPr="00271901" w:rsidRDefault="00AA05BC" w:rsidP="00AA05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  <w:color w:val="222222"/>
              </w:rPr>
              <w:t>Attended BSP, Liverpool 2015</w:t>
            </w:r>
          </w:p>
          <w:p w:rsidR="00AA05BC" w:rsidRPr="00271901" w:rsidRDefault="00AA05BC" w:rsidP="00AA05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Poster presentation in BSP, Glasgow, UK 2012</w:t>
            </w:r>
          </w:p>
          <w:p w:rsidR="00AA05BC" w:rsidRPr="00271901" w:rsidRDefault="00AA05BC" w:rsidP="00AA05B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Attended (NUK) Kinetoplastide Conference – Hull University  2011</w:t>
            </w:r>
          </w:p>
          <w:p w:rsidR="00AA05BC" w:rsidRPr="00271901" w:rsidRDefault="00AA05BC" w:rsidP="00AA05B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 xml:space="preserve">Poster presentation in Saudi International Conference of, Manchester, UK 2010 </w:t>
            </w:r>
          </w:p>
          <w:p w:rsidR="00CD4143" w:rsidRPr="00271901" w:rsidRDefault="00AA05BC" w:rsidP="00AA05B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271901">
              <w:rPr>
                <w:rFonts w:asciiTheme="majorBidi" w:hAnsiTheme="majorBidi" w:cstheme="majorBidi"/>
              </w:rPr>
              <w:t>Talk presentation in mini-symposium Lancaster university , Lancaster, UK 2010</w:t>
            </w:r>
          </w:p>
        </w:tc>
      </w:tr>
    </w:tbl>
    <w:p w:rsidR="002E18DC" w:rsidRPr="00271901" w:rsidRDefault="002E18DC" w:rsidP="002E18DC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</w:p>
    <w:p w:rsidR="0095332F" w:rsidRPr="00271901" w:rsidRDefault="0095332F" w:rsidP="0095332F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</w:p>
    <w:p w:rsidR="0095332F" w:rsidRPr="00271901" w:rsidRDefault="0095332F" w:rsidP="0095332F">
      <w:pPr>
        <w:shd w:val="clear" w:color="auto" w:fill="D9D9D9" w:themeFill="background1" w:themeFillShade="D9"/>
        <w:bidi w:val="0"/>
        <w:spacing w:before="120" w:after="12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271901">
        <w:rPr>
          <w:rFonts w:asciiTheme="majorBidi" w:hAnsiTheme="majorBidi" w:cstheme="majorBidi"/>
          <w:b/>
          <w:bCs/>
          <w:sz w:val="20"/>
          <w:szCs w:val="20"/>
        </w:rPr>
        <w:t>3/1/5 Details of Current Faculty Members: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697"/>
        <w:gridCol w:w="1071"/>
        <w:gridCol w:w="1028"/>
        <w:gridCol w:w="878"/>
        <w:gridCol w:w="857"/>
        <w:gridCol w:w="1178"/>
        <w:gridCol w:w="1178"/>
        <w:gridCol w:w="1135"/>
      </w:tblGrid>
      <w:tr w:rsidR="0095332F" w:rsidRPr="00271901" w:rsidTr="005D403F">
        <w:trPr>
          <w:trHeight w:val="58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University Code No.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 xml:space="preserve">PhD 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Nationality</w:t>
            </w:r>
          </w:p>
        </w:tc>
      </w:tr>
      <w:tr w:rsidR="0095332F" w:rsidRPr="00271901" w:rsidTr="005D403F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General</w:t>
            </w:r>
          </w:p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Field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Specific</w:t>
            </w:r>
          </w:p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Field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Graduation Country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Graduation Year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5332F" w:rsidRPr="00271901" w:rsidTr="005D403F">
        <w:trPr>
          <w:trHeight w:val="5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1901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F" w:rsidRPr="00271901" w:rsidRDefault="0095332F" w:rsidP="005D403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5332F" w:rsidRPr="00271901" w:rsidRDefault="0095332F" w:rsidP="0095332F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</w:p>
    <w:sectPr w:rsidR="0095332F" w:rsidRPr="00271901" w:rsidSect="00B72F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710"/>
    <w:multiLevelType w:val="hybridMultilevel"/>
    <w:tmpl w:val="1A2440FC"/>
    <w:lvl w:ilvl="0" w:tplc="53820E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56F8"/>
    <w:multiLevelType w:val="hybridMultilevel"/>
    <w:tmpl w:val="C0B20978"/>
    <w:lvl w:ilvl="0" w:tplc="0409000F">
      <w:start w:val="1"/>
      <w:numFmt w:val="decimal"/>
      <w:lvlText w:val="%1."/>
      <w:lvlJc w:val="left"/>
      <w:pPr>
        <w:ind w:left="74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A842DC"/>
    <w:multiLevelType w:val="hybridMultilevel"/>
    <w:tmpl w:val="C0B20978"/>
    <w:lvl w:ilvl="0" w:tplc="0409000F">
      <w:start w:val="1"/>
      <w:numFmt w:val="decimal"/>
      <w:lvlText w:val="%1."/>
      <w:lvlJc w:val="left"/>
      <w:pPr>
        <w:ind w:left="74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D65D07"/>
    <w:multiLevelType w:val="hybridMultilevel"/>
    <w:tmpl w:val="E9F05AC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2C4BF2"/>
    <w:multiLevelType w:val="hybridMultilevel"/>
    <w:tmpl w:val="C0B20978"/>
    <w:lvl w:ilvl="0" w:tplc="0409000F">
      <w:start w:val="1"/>
      <w:numFmt w:val="decimal"/>
      <w:lvlText w:val="%1."/>
      <w:lvlJc w:val="left"/>
      <w:pPr>
        <w:ind w:left="749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DC"/>
    <w:rsid w:val="00241C36"/>
    <w:rsid w:val="00271901"/>
    <w:rsid w:val="002E18DC"/>
    <w:rsid w:val="004739F2"/>
    <w:rsid w:val="0095332F"/>
    <w:rsid w:val="00AA05BC"/>
    <w:rsid w:val="00B72F06"/>
    <w:rsid w:val="00C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DC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E18DC"/>
    <w:pPr>
      <w:keepNext/>
      <w:bidi w:val="0"/>
      <w:spacing w:after="0" w:line="240" w:lineRule="auto"/>
      <w:outlineLvl w:val="1"/>
    </w:pPr>
    <w:rPr>
      <w:rFonts w:asciiTheme="majorBidi" w:eastAsia="Traditional Arabic" w:hAnsiTheme="majorBidi" w:cstheme="majorBid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8DC"/>
    <w:rPr>
      <w:rFonts w:asciiTheme="majorBidi" w:eastAsia="Traditional Arabic" w:hAnsiTheme="majorBidi" w:cstheme="majorBidi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2E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D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D4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CD414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DC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E18DC"/>
    <w:pPr>
      <w:keepNext/>
      <w:bidi w:val="0"/>
      <w:spacing w:after="0" w:line="240" w:lineRule="auto"/>
      <w:outlineLvl w:val="1"/>
    </w:pPr>
    <w:rPr>
      <w:rFonts w:asciiTheme="majorBidi" w:eastAsia="Traditional Arabic" w:hAnsiTheme="majorBidi" w:cstheme="majorBid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18DC"/>
    <w:rPr>
      <w:rFonts w:asciiTheme="majorBidi" w:eastAsia="Traditional Arabic" w:hAnsiTheme="majorBidi" w:cstheme="majorBidi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59"/>
    <w:rsid w:val="002E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D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D41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CD414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2018-11-12T10:42:00Z</dcterms:created>
  <dcterms:modified xsi:type="dcterms:W3CDTF">2018-11-12T10:42:00Z</dcterms:modified>
</cp:coreProperties>
</file>